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2A2E" w:rsidR="007C5849" w:rsidP="00F42A2E" w:rsidRDefault="00F42A2E" w14:paraId="46c4dd8" w14:textId="46c4dd8">
      <w:pPr>
        <w:ind w:left="5040" w:firstLine="72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F42A2E">
        <w:rPr>
          <w:rFonts w:ascii="Arial" w:hAnsi="Arial" w:cs="Arial"/>
          <w:szCs w:val="24"/>
          <w:lang w:val="hr-HR"/>
        </w:rPr>
        <w:t>Poslovni broj</w:t>
      </w:r>
      <w:r w:rsidRPr="00F42A2E" w:rsidR="003865B4">
        <w:rPr>
          <w:rFonts w:ascii="Arial" w:hAnsi="Arial" w:cs="Arial"/>
          <w:szCs w:val="24"/>
          <w:lang w:val="hr-HR"/>
        </w:rPr>
        <w:t xml:space="preserve"> </w:t>
      </w:r>
      <w:r w:rsidRPr="00F42A2E" w:rsidR="007C5849">
        <w:rPr>
          <w:rFonts w:ascii="Arial" w:hAnsi="Arial" w:cs="Arial"/>
          <w:szCs w:val="24"/>
          <w:lang w:val="hr-HR"/>
        </w:rPr>
        <w:t>3/</w:t>
      </w:r>
      <w:r w:rsidRPr="00F42A2E" w:rsidR="00D02C0C">
        <w:rPr>
          <w:rFonts w:ascii="Arial" w:hAnsi="Arial" w:cs="Arial"/>
          <w:szCs w:val="24"/>
          <w:lang w:val="hr-HR"/>
        </w:rPr>
        <w:t>St-</w:t>
      </w:r>
      <w:r w:rsidRPr="00F42A2E">
        <w:rPr>
          <w:rFonts w:ascii="Arial" w:hAnsi="Arial" w:cs="Arial"/>
          <w:szCs w:val="24"/>
          <w:lang w:val="hr-HR"/>
        </w:rPr>
        <w:t>453/2019</w:t>
      </w:r>
      <w:r w:rsidRPr="00F42A2E" w:rsidR="00692A2F">
        <w:rPr>
          <w:rFonts w:ascii="Arial" w:hAnsi="Arial" w:cs="Arial"/>
          <w:szCs w:val="24"/>
          <w:lang w:val="hr-HR"/>
        </w:rPr>
        <w:t>-</w:t>
      </w:r>
      <w:r w:rsidR="00295147">
        <w:rPr>
          <w:rFonts w:ascii="Arial" w:hAnsi="Arial" w:cs="Arial"/>
          <w:szCs w:val="24"/>
          <w:lang w:val="hr-HR"/>
        </w:rPr>
        <w:t>33</w:t>
      </w:r>
    </w:p>
    <w:p w:rsidRPr="00F42A2E" w:rsidR="006E5F5A" w:rsidP="00F42A2E" w:rsidRDefault="006E5F5A">
      <w:pPr>
        <w:ind w:left="5040" w:firstLine="720"/>
        <w:jc w:val="center"/>
        <w:rPr>
          <w:rFonts w:ascii="Arial" w:hAnsi="Arial" w:cs="Arial"/>
          <w:szCs w:val="24"/>
          <w:lang w:val="hr-HR"/>
        </w:rPr>
      </w:pPr>
    </w:p>
    <w:p w:rsidRPr="00F42A2E" w:rsidR="007C5849" w:rsidP="00F42A2E" w:rsidRDefault="007C5849">
      <w:pPr>
        <w:jc w:val="center"/>
        <w:rPr>
          <w:rFonts w:ascii="Arial" w:hAnsi="Arial" w:cs="Arial"/>
          <w:szCs w:val="24"/>
          <w:lang w:val="hr-HR"/>
        </w:rPr>
      </w:pPr>
      <w:r w:rsidRPr="00F42A2E">
        <w:rPr>
          <w:rFonts w:ascii="Arial" w:hAnsi="Arial" w:cs="Arial"/>
          <w:szCs w:val="24"/>
          <w:lang w:val="hr-HR"/>
        </w:rPr>
        <w:t>Z A P I S N I K</w:t>
      </w:r>
    </w:p>
    <w:p w:rsidRPr="00F42A2E" w:rsidR="00DF5A95" w:rsidP="00F42A2E" w:rsidRDefault="00DF5A95">
      <w:pPr>
        <w:jc w:val="center"/>
        <w:rPr>
          <w:rFonts w:ascii="Arial" w:hAnsi="Arial" w:cs="Arial"/>
          <w:szCs w:val="24"/>
          <w:lang w:val="hr-HR"/>
        </w:rPr>
      </w:pPr>
      <w:r w:rsidRPr="00F42A2E">
        <w:rPr>
          <w:rFonts w:ascii="Arial" w:hAnsi="Arial" w:cs="Arial"/>
          <w:szCs w:val="24"/>
          <w:lang w:val="hr-HR"/>
        </w:rPr>
        <w:t xml:space="preserve">od </w:t>
      </w:r>
      <w:r w:rsidRPr="00F42A2E" w:rsidR="00F42A2E">
        <w:rPr>
          <w:rFonts w:ascii="Arial" w:hAnsi="Arial" w:cs="Arial"/>
          <w:szCs w:val="24"/>
          <w:lang w:val="hr-HR"/>
        </w:rPr>
        <w:t xml:space="preserve">4. </w:t>
      </w:r>
      <w:r w:rsidR="001A1D47">
        <w:rPr>
          <w:rFonts w:ascii="Arial" w:hAnsi="Arial" w:cs="Arial"/>
          <w:szCs w:val="24"/>
          <w:lang w:val="hr-HR"/>
        </w:rPr>
        <w:t>ožujka</w:t>
      </w:r>
      <w:r w:rsidRPr="00F42A2E" w:rsidR="00A4102E">
        <w:rPr>
          <w:rFonts w:ascii="Arial" w:hAnsi="Arial" w:cs="Arial"/>
          <w:szCs w:val="24"/>
          <w:lang w:val="hr-HR"/>
        </w:rPr>
        <w:t xml:space="preserve"> 202</w:t>
      </w:r>
      <w:r w:rsidR="001A1D47">
        <w:rPr>
          <w:rFonts w:ascii="Arial" w:hAnsi="Arial" w:cs="Arial"/>
          <w:szCs w:val="24"/>
          <w:lang w:val="hr-HR"/>
        </w:rPr>
        <w:t>2</w:t>
      </w:r>
      <w:r w:rsidRPr="00F42A2E" w:rsidR="00A4102E">
        <w:rPr>
          <w:rFonts w:ascii="Arial" w:hAnsi="Arial" w:cs="Arial"/>
          <w:szCs w:val="24"/>
          <w:lang w:val="hr-HR"/>
        </w:rPr>
        <w:t>.</w:t>
      </w:r>
    </w:p>
    <w:p w:rsidRPr="008C59C0" w:rsidR="001A1D47" w:rsidP="001A1D47" w:rsidRDefault="0073298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 Skupštine vjerovnika, održane </w:t>
      </w:r>
    </w:p>
    <w:p w:rsidRPr="008C59C0" w:rsidR="001A1D47" w:rsidP="001A1D47" w:rsidRDefault="001A1D47">
      <w:pPr>
        <w:jc w:val="center"/>
        <w:rPr>
          <w:rFonts w:ascii="Arial" w:hAnsi="Arial" w:cs="Arial"/>
        </w:rPr>
      </w:pPr>
      <w:r w:rsidRPr="008C59C0">
        <w:rPr>
          <w:rFonts w:ascii="Arial" w:hAnsi="Arial" w:cs="Arial"/>
        </w:rPr>
        <w:t>kod Trgovačkog suda u Osijeku, Stalna Služba u Slavonskom Brodu</w:t>
      </w:r>
      <w:r w:rsidR="00732985">
        <w:rPr>
          <w:rFonts w:ascii="Arial" w:hAnsi="Arial" w:cs="Arial"/>
        </w:rPr>
        <w:t>,</w:t>
      </w:r>
    </w:p>
    <w:p w:rsidR="001A1D47" w:rsidP="001A1D47" w:rsidRDefault="001A1D47">
      <w:pPr>
        <w:jc w:val="center"/>
        <w:rPr>
          <w:rFonts w:ascii="Arial" w:hAnsi="Arial" w:cs="Arial"/>
        </w:rPr>
      </w:pPr>
      <w:r w:rsidRPr="008C59C0">
        <w:rPr>
          <w:rFonts w:ascii="Arial" w:hAnsi="Arial" w:cs="Arial"/>
        </w:rPr>
        <w:t>u stečajnom predmetu nad stečajnim dužnikom</w:t>
      </w:r>
    </w:p>
    <w:p w:rsidRPr="00F42A2E" w:rsidR="00C90CD4" w:rsidP="001A1D47" w:rsidRDefault="00F42A2E">
      <w:pPr>
        <w:jc w:val="center"/>
        <w:rPr>
          <w:rFonts w:ascii="Arial" w:hAnsi="Arial" w:cs="Arial"/>
          <w:szCs w:val="24"/>
          <w:lang w:val="hr-HR"/>
        </w:rPr>
      </w:pPr>
      <w:r w:rsidRPr="00F42A2E">
        <w:rPr>
          <w:rFonts w:ascii="Arial" w:hAnsi="Arial" w:cs="Arial"/>
          <w:b/>
          <w:lang w:val="hr-HR"/>
        </w:rPr>
        <w:t xml:space="preserve">Stečajna masa iza BOŽO-IN d.o.o. za proizvodnju, usluge i trgovinu u stečaju OIB </w:t>
      </w:r>
      <w:r w:rsidR="007F7754">
        <w:rPr>
          <w:rFonts w:ascii="Arial" w:hAnsi="Arial" w:cs="Arial"/>
          <w:b/>
          <w:lang w:val="hr-HR"/>
        </w:rPr>
        <w:t>78117391946</w:t>
      </w:r>
    </w:p>
    <w:p w:rsidRPr="00F42A2E" w:rsidR="00B55C6C" w:rsidP="00F42A2E" w:rsidRDefault="00B55C6C">
      <w:pPr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 xml:space="preserve">                                                                                                                                                           </w:t>
      </w:r>
    </w:p>
    <w:p w:rsidRPr="00F42A2E" w:rsidR="00B55C6C" w:rsidP="00F42A2E" w:rsidRDefault="00B55C6C">
      <w:pPr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Nazočni od suda:</w:t>
      </w:r>
    </w:p>
    <w:p w:rsidRPr="00F42A2E" w:rsidR="00B55C6C" w:rsidP="00F42A2E" w:rsidRDefault="00B55C6C">
      <w:pPr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Daniela Martini Maoduš, sutkinja</w:t>
      </w:r>
    </w:p>
    <w:p w:rsidR="00B55C6C" w:rsidP="00F42A2E" w:rsidRDefault="00C90CD4">
      <w:pPr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Ma</w:t>
      </w:r>
      <w:r w:rsidRPr="00F42A2E" w:rsidR="00997D65">
        <w:rPr>
          <w:rFonts w:ascii="Arial" w:hAnsi="Arial" w:cs="Arial"/>
          <w:lang w:val="hr-HR"/>
        </w:rPr>
        <w:t>rija Đurin</w:t>
      </w:r>
      <w:r w:rsidRPr="00F42A2E" w:rsidR="00B55C6C">
        <w:rPr>
          <w:rFonts w:ascii="Arial" w:hAnsi="Arial" w:cs="Arial"/>
          <w:lang w:val="hr-HR"/>
        </w:rPr>
        <w:t>, zapisničar</w:t>
      </w:r>
    </w:p>
    <w:p w:rsidR="001A1D47" w:rsidP="00F42A2E" w:rsidRDefault="001A1D47">
      <w:pPr>
        <w:rPr>
          <w:rFonts w:ascii="Arial" w:hAnsi="Arial" w:cs="Arial"/>
          <w:lang w:val="hr-HR"/>
        </w:rPr>
      </w:pPr>
    </w:p>
    <w:p w:rsidRPr="00F42A2E" w:rsidR="001A1D47" w:rsidP="001A1D47" w:rsidRDefault="001A1D47">
      <w:pPr>
        <w:rPr>
          <w:rFonts w:ascii="Arial" w:hAnsi="Arial" w:cs="Arial"/>
          <w:szCs w:val="24"/>
          <w:lang w:val="hr-HR"/>
        </w:rPr>
      </w:pPr>
      <w:r w:rsidRPr="00F42A2E">
        <w:rPr>
          <w:rFonts w:ascii="Arial" w:hAnsi="Arial" w:cs="Arial"/>
          <w:szCs w:val="24"/>
          <w:lang w:val="hr-HR"/>
        </w:rPr>
        <w:t>Vrijeme početka</w:t>
      </w:r>
      <w:r>
        <w:rPr>
          <w:rFonts w:ascii="Arial" w:hAnsi="Arial" w:cs="Arial"/>
          <w:szCs w:val="24"/>
          <w:lang w:val="hr-HR"/>
        </w:rPr>
        <w:t>:</w:t>
      </w:r>
      <w:r w:rsidRPr="00F42A2E">
        <w:rPr>
          <w:rFonts w:ascii="Arial" w:hAnsi="Arial" w:cs="Arial"/>
          <w:szCs w:val="24"/>
          <w:lang w:val="hr-HR"/>
        </w:rPr>
        <w:t xml:space="preserve"> u </w:t>
      </w:r>
      <w:r>
        <w:rPr>
          <w:rFonts w:ascii="Arial" w:hAnsi="Arial" w:cs="Arial"/>
          <w:szCs w:val="24"/>
          <w:lang w:val="hr-HR"/>
        </w:rPr>
        <w:t>12,00</w:t>
      </w:r>
      <w:r w:rsidRPr="00F42A2E">
        <w:rPr>
          <w:rFonts w:ascii="Arial" w:hAnsi="Arial" w:cs="Arial"/>
          <w:b/>
          <w:szCs w:val="24"/>
          <w:lang w:val="hr-HR"/>
        </w:rPr>
        <w:t xml:space="preserve"> </w:t>
      </w:r>
      <w:r w:rsidRPr="00F42A2E">
        <w:rPr>
          <w:rFonts w:ascii="Arial" w:hAnsi="Arial" w:cs="Arial"/>
          <w:szCs w:val="24"/>
          <w:lang w:val="hr-HR"/>
        </w:rPr>
        <w:t>sati.</w:t>
      </w:r>
    </w:p>
    <w:p w:rsidRPr="00F42A2E" w:rsidR="00B55C6C" w:rsidP="00F42A2E" w:rsidRDefault="00B55C6C">
      <w:pPr>
        <w:ind w:firstLine="720"/>
        <w:rPr>
          <w:rFonts w:ascii="Arial" w:hAnsi="Arial" w:cs="Arial"/>
          <w:lang w:val="hr-HR"/>
        </w:rPr>
      </w:pPr>
    </w:p>
    <w:p w:rsidRPr="00F42A2E" w:rsidR="007148CC" w:rsidP="00F42A2E" w:rsidRDefault="001A1D4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su pristupil</w:t>
      </w:r>
      <w:r w:rsidRPr="00F42A2E" w:rsidR="006C01B6">
        <w:rPr>
          <w:rFonts w:ascii="Arial" w:hAnsi="Arial" w:cs="Arial"/>
          <w:lang w:val="hr-HR"/>
        </w:rPr>
        <w:t>i:</w:t>
      </w:r>
    </w:p>
    <w:p w:rsidR="008B5A0E" w:rsidP="00F42A2E" w:rsidRDefault="00046CD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</w:t>
      </w:r>
      <w:r w:rsidRPr="00F42A2E" w:rsidR="00A4102E">
        <w:rPr>
          <w:rFonts w:ascii="Arial" w:hAnsi="Arial" w:cs="Arial"/>
          <w:lang w:val="hr-HR"/>
        </w:rPr>
        <w:t>a stečajnog dužnika</w:t>
      </w:r>
      <w:r w:rsidR="00B73489">
        <w:rPr>
          <w:rFonts w:ascii="Arial" w:hAnsi="Arial" w:cs="Arial"/>
          <w:lang w:val="hr-HR"/>
        </w:rPr>
        <w:t>:</w:t>
      </w:r>
      <w:r w:rsidR="00B63120">
        <w:rPr>
          <w:rFonts w:ascii="Arial" w:hAnsi="Arial" w:cs="Arial"/>
          <w:lang w:val="hr-HR"/>
        </w:rPr>
        <w:t xml:space="preserve"> </w:t>
      </w:r>
      <w:r w:rsidRPr="00F42A2E" w:rsidR="00A4102E">
        <w:rPr>
          <w:rFonts w:ascii="Arial" w:hAnsi="Arial" w:cs="Arial"/>
          <w:lang w:val="hr-HR"/>
        </w:rPr>
        <w:t>upravitelj</w:t>
      </w:r>
      <w:r w:rsidR="007F7754">
        <w:rPr>
          <w:rFonts w:ascii="Arial" w:hAnsi="Arial" w:cs="Arial"/>
          <w:lang w:val="hr-HR"/>
        </w:rPr>
        <w:t xml:space="preserve"> stečajne mase</w:t>
      </w:r>
      <w:r w:rsidR="008B5A0E">
        <w:rPr>
          <w:rFonts w:ascii="Arial" w:hAnsi="Arial" w:cs="Arial"/>
          <w:lang w:val="hr-HR"/>
        </w:rPr>
        <w:t xml:space="preserve"> </w:t>
      </w:r>
      <w:r w:rsidR="007F7754">
        <w:rPr>
          <w:rFonts w:ascii="Arial" w:hAnsi="Arial" w:cs="Arial"/>
          <w:lang w:val="hr-HR"/>
        </w:rPr>
        <w:t>Mladen Beljo</w:t>
      </w:r>
    </w:p>
    <w:p w:rsidR="008F5AD8" w:rsidP="00F42A2E" w:rsidRDefault="00B63120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vjerovnika RH: Gabrijel Zovak,</w:t>
      </w:r>
      <w:r w:rsidRPr="00732985" w:rsidR="00732985">
        <w:rPr>
          <w:rFonts w:ascii="Arial" w:hAnsi="Arial" w:cs="Arial"/>
          <w:lang w:val="hr-HR"/>
        </w:rPr>
        <w:t xml:space="preserve"> </w:t>
      </w:r>
      <w:r w:rsidR="00732985">
        <w:rPr>
          <w:rFonts w:ascii="Arial" w:hAnsi="Arial" w:cs="Arial"/>
          <w:lang w:val="hr-HR"/>
        </w:rPr>
        <w:t xml:space="preserve">zamjenik ŽDO, glasačko pravo vjerovnika, </w:t>
      </w:r>
      <w:r>
        <w:rPr>
          <w:rFonts w:ascii="Arial" w:hAnsi="Arial" w:cs="Arial"/>
          <w:lang w:val="hr-HR"/>
        </w:rPr>
        <w:t xml:space="preserve"> </w:t>
      </w:r>
      <w:r w:rsidR="00732985">
        <w:rPr>
          <w:rFonts w:ascii="Arial" w:hAnsi="Arial" w:cs="Arial"/>
          <w:lang w:val="hr-HR"/>
        </w:rPr>
        <w:t>za iznos od 651.909,66 kn.</w:t>
      </w:r>
    </w:p>
    <w:p w:rsidR="008B5A0E" w:rsidP="00F42A2E" w:rsidRDefault="008B5A0E">
      <w:pPr>
        <w:rPr>
          <w:rFonts w:ascii="Arial" w:hAnsi="Arial" w:cs="Arial"/>
          <w:lang w:val="hr-HR"/>
        </w:rPr>
      </w:pPr>
    </w:p>
    <w:p w:rsidR="001A1D47" w:rsidP="007F7754" w:rsidRDefault="001A1D4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Stečajna sutkinja otvara Skupštinu i objavljuje da će se na današnjoj Skupštini odlučivati sukladno glasačkom pravu prisutnih vjerovnika te postavlja upit prisutnima da li imaju prijedloga vezano za odlučivanje pod točkom razno, a vjerovnik izjavljuje da nema prijedloga.</w:t>
      </w:r>
    </w:p>
    <w:p w:rsidR="00C65A4A" w:rsidP="00F42A2E" w:rsidRDefault="00C65A4A">
      <w:pPr>
        <w:rPr>
          <w:rFonts w:ascii="Arial" w:hAnsi="Arial" w:cs="Arial"/>
          <w:lang w:val="hr-HR"/>
        </w:rPr>
      </w:pPr>
    </w:p>
    <w:p w:rsidR="008B5A0E" w:rsidP="00F42A2E" w:rsidRDefault="008B5A0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Pr="00F42A2E" w:rsidR="008B5A0E" w:rsidP="008B5A0E" w:rsidRDefault="008B5A0E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</w:t>
      </w:r>
      <w:r w:rsidR="001A1D47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J</w:t>
      </w:r>
      <w:r w:rsidR="001A1D47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E</w:t>
      </w:r>
      <w:r w:rsidR="001A1D47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Š</w:t>
      </w:r>
      <w:r w:rsidR="001A1D47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E</w:t>
      </w:r>
      <w:r w:rsidR="001A1D47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NJ</w:t>
      </w:r>
      <w:r w:rsidR="001A1D47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E</w:t>
      </w:r>
    </w:p>
    <w:p w:rsidR="005C1A47" w:rsidP="00F42A2E" w:rsidRDefault="005C1A47">
      <w:pPr>
        <w:pStyle w:val="Bezproreda"/>
        <w:rPr>
          <w:rFonts w:ascii="Arial" w:hAnsi="Arial" w:cs="Arial"/>
          <w:szCs w:val="24"/>
        </w:rPr>
      </w:pPr>
    </w:p>
    <w:p w:rsidR="00C65A4A" w:rsidP="00C65A4A" w:rsidRDefault="00C65A4A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 xml:space="preserve">Prelazi se na prvu točku dnevnog reda: </w:t>
      </w:r>
    </w:p>
    <w:p w:rsidRPr="00C07AFD" w:rsidR="00C65A4A" w:rsidP="00F42A2E" w:rsidRDefault="00C65A4A">
      <w:pPr>
        <w:pStyle w:val="Bezproreda"/>
        <w:rPr>
          <w:rFonts w:ascii="Arial" w:hAnsi="Arial" w:cs="Arial"/>
          <w:szCs w:val="24"/>
        </w:rPr>
      </w:pPr>
    </w:p>
    <w:p w:rsidR="00C07AFD" w:rsidP="00C07AFD" w:rsidRDefault="008A1EF2">
      <w:pPr>
        <w:pStyle w:val="Bezproreda"/>
        <w:rPr>
          <w:rFonts w:ascii="Arial" w:hAnsi="Arial" w:cs="Arial"/>
        </w:rPr>
      </w:pPr>
      <w:r w:rsidRPr="00C07AFD">
        <w:rPr>
          <w:rFonts w:ascii="Arial" w:hAnsi="Arial" w:cs="Arial"/>
          <w:szCs w:val="24"/>
        </w:rPr>
        <w:tab/>
      </w:r>
      <w:r w:rsidRPr="00C07AFD" w:rsidR="00C07AFD">
        <w:rPr>
          <w:rFonts w:ascii="Arial" w:hAnsi="Arial" w:cs="Arial"/>
        </w:rPr>
        <w:t>1. Očitovanje o prijedlogu upravitelja stečajne mase o obust</w:t>
      </w:r>
      <w:r w:rsidR="00B73489">
        <w:rPr>
          <w:rFonts w:ascii="Arial" w:hAnsi="Arial" w:cs="Arial"/>
        </w:rPr>
        <w:t>avi i zaključenju ovog postupka.</w:t>
      </w:r>
    </w:p>
    <w:p w:rsidR="00C07AFD" w:rsidP="00E25411" w:rsidRDefault="00E25411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Konstatira se da jedini prisutni vjerovnik prihvaća izvješće upravitelja stečajne mase i prijedlog za obustavu i zaključenje ovog postupka.</w:t>
      </w:r>
    </w:p>
    <w:p w:rsidR="00E25411" w:rsidP="00C07AFD" w:rsidRDefault="00E25411">
      <w:pPr>
        <w:pStyle w:val="Bezproreda"/>
        <w:rPr>
          <w:rFonts w:ascii="Arial" w:hAnsi="Arial" w:cs="Arial"/>
        </w:rPr>
      </w:pPr>
    </w:p>
    <w:p w:rsidR="00C07AFD" w:rsidP="00C07AFD" w:rsidRDefault="00C07AFD">
      <w:pPr>
        <w:pStyle w:val="Bezproreda"/>
        <w:ind w:firstLine="708"/>
        <w:rPr>
          <w:rFonts w:ascii="Arial" w:hAnsi="Arial" w:cs="Arial"/>
        </w:rPr>
      </w:pPr>
      <w:r w:rsidRPr="00C07AFD">
        <w:rPr>
          <w:rFonts w:ascii="Arial" w:hAnsi="Arial" w:cs="Arial"/>
        </w:rPr>
        <w:t xml:space="preserve"> 2. Donošenje odluke o obustavi i zaključenju stečajnog postupka po čl. 293. </w:t>
      </w:r>
      <w:r w:rsidR="00B73489">
        <w:rPr>
          <w:rFonts w:ascii="Arial" w:hAnsi="Arial" w:cs="Arial"/>
        </w:rPr>
        <w:t>Stečajnog zakona.</w:t>
      </w:r>
      <w:r w:rsidRPr="00C07AFD">
        <w:rPr>
          <w:rFonts w:ascii="Arial" w:hAnsi="Arial" w:cs="Arial"/>
        </w:rPr>
        <w:t xml:space="preserve"> </w:t>
      </w:r>
    </w:p>
    <w:p w:rsidR="00E25411" w:rsidP="00E25411" w:rsidRDefault="00E25411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Konstatira se da jedini prisutni vjerovnik donosi odluku da prihvaća prijedlog za obustavu i zaključenje ovog postupka.</w:t>
      </w:r>
    </w:p>
    <w:p w:rsidR="00C07AFD" w:rsidP="00C07AFD" w:rsidRDefault="00C07AFD">
      <w:pPr>
        <w:pStyle w:val="Bezproreda"/>
        <w:ind w:firstLine="708"/>
        <w:rPr>
          <w:rFonts w:ascii="Arial" w:hAnsi="Arial" w:cs="Arial"/>
        </w:rPr>
      </w:pPr>
    </w:p>
    <w:p w:rsidR="00C07AFD" w:rsidP="00C07AFD" w:rsidRDefault="00C07AFD">
      <w:pPr>
        <w:pStyle w:val="Bezproreda"/>
        <w:ind w:firstLine="708"/>
        <w:jc w:val="both"/>
        <w:rPr>
          <w:rFonts w:ascii="Arial" w:hAnsi="Arial" w:cs="Arial"/>
        </w:rPr>
      </w:pPr>
      <w:r w:rsidRPr="00C07AFD">
        <w:rPr>
          <w:rFonts w:ascii="Arial" w:hAnsi="Arial" w:cs="Arial"/>
        </w:rPr>
        <w:t>3. Očitovanje o prijedlogu upravitelja stečajne mase da se nakon pravomoćnosti rješenja o obustavi i zaključenju stečaja naložiti FINI da pljenidbu novčanih sredstava po izravnoj naplati u ovršnom predmetu broj OVR-725/19-6 (Ovršenik: BOŽIDAR ŠPRAJC - OIB: 53936843955) nastavi provoditi i nakon brisanja ovrhovoditelja iz sudskog registra i dalje za korist stečajne mase i zaplijenjena novčana sredstva doznačavati na žiro</w:t>
      </w:r>
      <w:r w:rsidR="00B73489">
        <w:rPr>
          <w:rFonts w:ascii="Arial" w:hAnsi="Arial" w:cs="Arial"/>
        </w:rPr>
        <w:t xml:space="preserve"> </w:t>
      </w:r>
      <w:r w:rsidRPr="00C07AFD">
        <w:rPr>
          <w:rFonts w:ascii="Arial" w:hAnsi="Arial" w:cs="Arial"/>
        </w:rPr>
        <w:t>račun Trgovačkog suda u Osijeku, Stalna služba u Slavonskom Brodu, konta ovog predmeta, a broj računa na koji će se vršiti isplata, sud će odrediti u rješenju o obustavi i</w:t>
      </w:r>
      <w:r w:rsidR="00B73489">
        <w:rPr>
          <w:rFonts w:ascii="Arial" w:hAnsi="Arial" w:cs="Arial"/>
        </w:rPr>
        <w:t xml:space="preserve"> zaključenju stečajnog postupka.</w:t>
      </w:r>
      <w:r w:rsidRPr="00C07AFD">
        <w:rPr>
          <w:rFonts w:ascii="Arial" w:hAnsi="Arial" w:cs="Arial"/>
        </w:rPr>
        <w:t xml:space="preserve"> </w:t>
      </w:r>
    </w:p>
    <w:p w:rsidR="00E25411" w:rsidP="00E25411" w:rsidRDefault="00E25411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Konstatira se da jedini prisutni vjerovnik donosi odluku da prihvaća prijedlog pod točkom 3. dnevnog reda.</w:t>
      </w:r>
    </w:p>
    <w:p w:rsidR="00E25411" w:rsidP="00E25411" w:rsidRDefault="00E25411">
      <w:pPr>
        <w:pStyle w:val="Bezproreda"/>
        <w:ind w:firstLine="708"/>
        <w:jc w:val="both"/>
        <w:rPr>
          <w:rFonts w:ascii="Arial" w:hAnsi="Arial" w:cs="Arial"/>
        </w:rPr>
      </w:pPr>
    </w:p>
    <w:p w:rsidR="00B73489" w:rsidP="00C07AFD" w:rsidRDefault="00C07AFD">
      <w:pPr>
        <w:pStyle w:val="Bezproreda"/>
        <w:ind w:firstLine="708"/>
        <w:jc w:val="both"/>
        <w:rPr>
          <w:rFonts w:ascii="Arial" w:hAnsi="Arial" w:cs="Arial"/>
        </w:rPr>
      </w:pPr>
      <w:r w:rsidRPr="00C07AFD">
        <w:rPr>
          <w:rFonts w:ascii="Arial" w:hAnsi="Arial" w:cs="Arial"/>
        </w:rPr>
        <w:t>4. Da se trošak knjigovodstvenog servisa FIDES obrt za računovodstvene usluge i poslovno savjetovanje vl. Zvjezdana Križanec i Marijana Granoša sa sjedištem u Osijeku, Martina Divalta 66, OIB: 85420250882, IBAN: HR22 2340 0091 1602 3196 5 temeljem konačnog obračuna knjigovodstvenih usluga što uključuje sastavljanje početne bilance, knjigovodstvene usluge izrade financijskih izvješća te prijave poreza na dobit za 2021. i dio 2022. (razdoblje od 1.1.2022</w:t>
      </w:r>
      <w:r w:rsidR="00B73489">
        <w:rPr>
          <w:rFonts w:ascii="Arial" w:hAnsi="Arial" w:cs="Arial"/>
        </w:rPr>
        <w:t>.</w:t>
      </w:r>
      <w:r w:rsidRPr="00C07AFD">
        <w:rPr>
          <w:rFonts w:ascii="Arial" w:hAnsi="Arial" w:cs="Arial"/>
        </w:rPr>
        <w:t xml:space="preserve"> do dana zaključenja stečaja) kao i ostale </w:t>
      </w:r>
      <w:r w:rsidRPr="00C65A4A">
        <w:rPr>
          <w:rFonts w:ascii="Arial" w:hAnsi="Arial" w:cs="Arial"/>
          <w:lang w:val="hr-HR"/>
        </w:rPr>
        <w:t>propisane</w:t>
      </w:r>
      <w:r w:rsidRPr="00C07AFD">
        <w:rPr>
          <w:rFonts w:ascii="Arial" w:hAnsi="Arial" w:cs="Arial"/>
        </w:rPr>
        <w:t xml:space="preserve"> </w:t>
      </w:r>
      <w:r w:rsidRPr="00C65A4A">
        <w:rPr>
          <w:rFonts w:ascii="Arial" w:hAnsi="Arial" w:cs="Arial"/>
          <w:lang w:val="hr-HR"/>
        </w:rPr>
        <w:t>dokumentacije</w:t>
      </w:r>
      <w:r w:rsidRPr="00C07AFD">
        <w:rPr>
          <w:rFonts w:ascii="Arial" w:hAnsi="Arial" w:cs="Arial"/>
        </w:rPr>
        <w:t xml:space="preserve"> odredi financira iz sredstava Fonda ovog suda za namirenje troškova stečajnog postupka.</w:t>
      </w:r>
    </w:p>
    <w:p w:rsidRPr="00C07AFD" w:rsidR="005C1A47" w:rsidP="00F773D9" w:rsidRDefault="005C1A47">
      <w:pPr>
        <w:pStyle w:val="Bezproreda"/>
        <w:ind w:firstLine="708"/>
        <w:jc w:val="both"/>
        <w:rPr>
          <w:rFonts w:ascii="Arial" w:hAnsi="Arial" w:cs="Arial"/>
        </w:rPr>
      </w:pPr>
      <w:r w:rsidRPr="00C07AFD">
        <w:rPr>
          <w:rFonts w:ascii="Arial" w:hAnsi="Arial" w:cs="Arial"/>
        </w:rPr>
        <w:t xml:space="preserve">Konstatira se da </w:t>
      </w:r>
      <w:r w:rsidR="00E25411">
        <w:rPr>
          <w:rFonts w:ascii="Arial" w:hAnsi="Arial" w:cs="Arial"/>
        </w:rPr>
        <w:t xml:space="preserve">prisutni vjerovnik </w:t>
      </w:r>
      <w:r w:rsidRPr="00C07AFD">
        <w:rPr>
          <w:rFonts w:ascii="Arial" w:hAnsi="Arial" w:cs="Arial"/>
        </w:rPr>
        <w:t>usvaja ovaj prijedlog</w:t>
      </w:r>
      <w:r w:rsidR="00E25411">
        <w:rPr>
          <w:rFonts w:ascii="Arial" w:hAnsi="Arial" w:cs="Arial"/>
        </w:rPr>
        <w:t xml:space="preserve"> pod točkom 4. dnevnog reda</w:t>
      </w:r>
      <w:r w:rsidRPr="00C07AFD">
        <w:rPr>
          <w:rFonts w:ascii="Arial" w:hAnsi="Arial" w:cs="Arial"/>
        </w:rPr>
        <w:t>.</w:t>
      </w:r>
    </w:p>
    <w:p w:rsidR="00BF6EA9" w:rsidP="00F36505" w:rsidRDefault="00BF6EA9">
      <w:pPr>
        <w:pStyle w:val="Default"/>
        <w:ind w:left="708"/>
        <w:jc w:val="both"/>
        <w:rPr>
          <w:rFonts w:ascii="Arial" w:hAnsi="Arial" w:eastAsia="Times New Roman" w:cs="Arial"/>
        </w:rPr>
      </w:pPr>
    </w:p>
    <w:p w:rsidR="00C07AFD" w:rsidP="00F36505" w:rsidRDefault="00E2541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Sud donosi</w:t>
      </w:r>
    </w:p>
    <w:p w:rsidR="00E25411" w:rsidP="00B82A49" w:rsidRDefault="00E25411">
      <w:pPr>
        <w:pStyle w:val="Default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 J E Š E N J E</w:t>
      </w:r>
    </w:p>
    <w:p w:rsidR="00E25411" w:rsidP="00F36505" w:rsidRDefault="00E25411">
      <w:pPr>
        <w:pStyle w:val="Default"/>
        <w:jc w:val="both"/>
        <w:rPr>
          <w:rFonts w:ascii="Arial" w:hAnsi="Arial" w:cs="Arial"/>
          <w:bCs/>
        </w:rPr>
      </w:pPr>
    </w:p>
    <w:p w:rsidR="00E25411" w:rsidP="00F36505" w:rsidRDefault="00E2541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Konstatira se da su usvojene odluke izglasane na ovoj Skupštini temeljem prijedloga upravitelja stečajne mase pod točkama od 1. do 4.</w:t>
      </w:r>
    </w:p>
    <w:p w:rsidR="00C07AFD" w:rsidP="00F36505" w:rsidRDefault="00C07AFD">
      <w:pPr>
        <w:pStyle w:val="Default"/>
        <w:jc w:val="both"/>
        <w:rPr>
          <w:rFonts w:ascii="Arial" w:hAnsi="Arial" w:cs="Arial"/>
          <w:bCs/>
        </w:rPr>
      </w:pPr>
    </w:p>
    <w:p w:rsidR="00C07AFD" w:rsidP="00F36505" w:rsidRDefault="00B82A49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Ovaj zapisnik objaviti na e-Oglasnoj ploči jer sadržava odluku Skupštine.</w:t>
      </w:r>
    </w:p>
    <w:p w:rsidR="00B82A49" w:rsidP="00F36505" w:rsidRDefault="00B82A49">
      <w:pPr>
        <w:pStyle w:val="Default"/>
        <w:jc w:val="both"/>
        <w:rPr>
          <w:rFonts w:ascii="Arial" w:hAnsi="Arial" w:cs="Arial"/>
          <w:bCs/>
        </w:rPr>
      </w:pPr>
    </w:p>
    <w:p w:rsidRPr="00F42A2E" w:rsidR="00C07AFD" w:rsidP="00F36505" w:rsidRDefault="00C07AFD">
      <w:pPr>
        <w:pStyle w:val="Default"/>
        <w:jc w:val="both"/>
        <w:rPr>
          <w:rFonts w:ascii="Arial" w:hAnsi="Arial" w:cs="Arial"/>
          <w:bCs/>
        </w:rPr>
      </w:pPr>
    </w:p>
    <w:p w:rsidRPr="00F42A2E" w:rsidR="00C90CD4" w:rsidP="00F36505" w:rsidRDefault="00B55C6C">
      <w:pPr>
        <w:jc w:val="center"/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Dovršeno u</w:t>
      </w:r>
      <w:r w:rsidRPr="00F42A2E" w:rsidR="00C90CD4">
        <w:rPr>
          <w:rFonts w:ascii="Arial" w:hAnsi="Arial" w:cs="Arial"/>
          <w:lang w:val="hr-HR"/>
        </w:rPr>
        <w:t xml:space="preserve"> </w:t>
      </w:r>
      <w:r w:rsidR="00F773D9">
        <w:rPr>
          <w:rFonts w:ascii="Arial" w:hAnsi="Arial" w:cs="Arial"/>
          <w:lang w:val="hr-HR"/>
        </w:rPr>
        <w:t xml:space="preserve"> 12,10 </w:t>
      </w:r>
      <w:r w:rsidRPr="00F42A2E" w:rsidR="00085B04">
        <w:rPr>
          <w:rFonts w:ascii="Arial" w:hAnsi="Arial" w:cs="Arial"/>
          <w:lang w:val="hr-HR"/>
        </w:rPr>
        <w:t>sati.</w:t>
      </w:r>
    </w:p>
    <w:p w:rsidRPr="00F42A2E" w:rsidR="00F42A2E" w:rsidP="00F36505" w:rsidRDefault="00F42A2E">
      <w:pPr>
        <w:jc w:val="center"/>
        <w:rPr>
          <w:rFonts w:ascii="Arial" w:hAnsi="Arial" w:cs="Arial"/>
          <w:lang w:val="hr-HR"/>
        </w:rPr>
      </w:pPr>
    </w:p>
    <w:p w:rsidRPr="00F42A2E" w:rsidR="00A4102E" w:rsidP="00F42A2E" w:rsidRDefault="00C90CD4">
      <w:pPr>
        <w:jc w:val="center"/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Sudac</w:t>
      </w:r>
    </w:p>
    <w:p w:rsidRPr="00F42A2E" w:rsidR="00CF7FF2" w:rsidP="00F42A2E" w:rsidRDefault="00CF7FF2">
      <w:pPr>
        <w:jc w:val="center"/>
        <w:rPr>
          <w:rFonts w:ascii="Arial" w:hAnsi="Arial" w:cs="Arial"/>
          <w:lang w:val="hr-HR"/>
        </w:rPr>
      </w:pPr>
    </w:p>
    <w:p w:rsidR="00F42A2E" w:rsidP="003B6733" w:rsidRDefault="003B6733">
      <w:pPr>
        <w:ind w:firstLine="708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</w:t>
      </w:r>
      <w:r w:rsidR="00C07AFD">
        <w:rPr>
          <w:rFonts w:ascii="Arial" w:hAnsi="Arial" w:cs="Arial"/>
          <w:lang w:val="hr-HR"/>
        </w:rPr>
        <w:tab/>
      </w:r>
      <w:r w:rsidR="00C07AFD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 xml:space="preserve">   Zapisničar                         </w:t>
      </w:r>
      <w:r w:rsidRPr="00F42A2E" w:rsidR="006400ED">
        <w:rPr>
          <w:rFonts w:ascii="Arial" w:hAnsi="Arial" w:cs="Arial"/>
          <w:lang w:val="hr-HR"/>
        </w:rPr>
        <w:t>Stečajni upravitelj</w:t>
      </w:r>
    </w:p>
    <w:p w:rsidR="00F773D9" w:rsidP="003B6733" w:rsidRDefault="00F773D9">
      <w:pPr>
        <w:ind w:firstLine="708"/>
        <w:jc w:val="center"/>
        <w:rPr>
          <w:rFonts w:ascii="Arial" w:hAnsi="Arial" w:cs="Arial"/>
          <w:lang w:val="hr-HR"/>
        </w:rPr>
      </w:pPr>
    </w:p>
    <w:p w:rsidR="00F773D9" w:rsidP="003B6733" w:rsidRDefault="00F773D9">
      <w:pPr>
        <w:ind w:firstLine="708"/>
        <w:jc w:val="center"/>
        <w:rPr>
          <w:rFonts w:ascii="Arial" w:hAnsi="Arial" w:cs="Arial"/>
          <w:lang w:val="hr-HR"/>
        </w:rPr>
      </w:pPr>
    </w:p>
    <w:p w:rsidR="00F773D9" w:rsidP="003B6733" w:rsidRDefault="00F773D9">
      <w:pPr>
        <w:ind w:firstLine="708"/>
        <w:jc w:val="center"/>
        <w:rPr>
          <w:rFonts w:ascii="Arial" w:hAnsi="Arial" w:cs="Arial"/>
          <w:lang w:val="hr-HR"/>
        </w:rPr>
      </w:pPr>
    </w:p>
    <w:p w:rsidR="00F773D9" w:rsidP="003B6733" w:rsidRDefault="00F773D9">
      <w:pPr>
        <w:ind w:firstLine="708"/>
        <w:jc w:val="center"/>
        <w:rPr>
          <w:rFonts w:ascii="Arial" w:hAnsi="Arial" w:cs="Arial"/>
          <w:lang w:val="hr-HR"/>
        </w:rPr>
      </w:pPr>
    </w:p>
    <w:p w:rsidR="00F773D9" w:rsidP="003B6733" w:rsidRDefault="00F773D9">
      <w:pPr>
        <w:ind w:firstLine="708"/>
        <w:jc w:val="center"/>
        <w:rPr>
          <w:rFonts w:ascii="Arial" w:hAnsi="Arial" w:cs="Arial"/>
          <w:lang w:val="hr-HR"/>
        </w:rPr>
      </w:pPr>
    </w:p>
    <w:p w:rsidR="00F773D9" w:rsidP="003B6733" w:rsidRDefault="00F773D9">
      <w:pPr>
        <w:ind w:firstLine="708"/>
        <w:jc w:val="center"/>
        <w:rPr>
          <w:rFonts w:ascii="Arial" w:hAnsi="Arial" w:cs="Arial"/>
          <w:lang w:val="hr-HR"/>
        </w:rPr>
      </w:pPr>
    </w:p>
    <w:p w:rsidRPr="00585F19" w:rsidR="00F773D9" w:rsidP="003B6733" w:rsidRDefault="00F773D9">
      <w:pPr>
        <w:ind w:firstLine="708"/>
        <w:jc w:val="center"/>
        <w:rPr>
          <w:rFonts w:ascii="Times New Roman" w:hAnsi="Times New Roman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             Vjerovnik:</w:t>
      </w:r>
    </w:p>
    <w:sectPr w:rsidRPr="00585F19" w:rsidR="00F773D9" w:rsidSect="005D1D3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65C2" w:rsidP="000B0220" w:rsidRDefault="008C65C2">
      <w:r>
        <w:separator/>
      </w:r>
    </w:p>
  </w:endnote>
  <w:endnote w:type="continuationSeparator" w:id="0">
    <w:p w:rsidR="008C65C2" w:rsidP="000B0220" w:rsidRDefault="008C65C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65C2" w:rsidP="000B0220" w:rsidRDefault="008C65C2">
      <w:r>
        <w:separator/>
      </w:r>
    </w:p>
  </w:footnote>
  <w:footnote w:type="continuationSeparator" w:id="0">
    <w:p w:rsidR="008C65C2" w:rsidP="000B0220" w:rsidRDefault="008C65C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2177963"/>
      <w:docPartObj>
        <w:docPartGallery w:val="Page Numbers (Top of Page)"/>
        <w:docPartUnique/>
      </w:docPartObj>
    </w:sdtPr>
    <w:sdtEndPr/>
    <w:sdtContent>
      <w:p w:rsidRPr="00295147" w:rsidR="000B0220" w:rsidP="000B0220" w:rsidRDefault="00295147">
        <w:pPr>
          <w:ind w:left="2832" w:firstLine="708"/>
          <w:rPr>
            <w:rFonts w:ascii="Arial" w:hAnsi="Arial" w:cs="Arial"/>
            <w:szCs w:val="24"/>
            <w:lang w:val="hr-HR"/>
          </w:rPr>
        </w:pPr>
        <w:r>
          <w:t xml:space="preserve">     </w:t>
        </w:r>
        <w:r w:rsidRPr="00295147">
          <w:rPr>
            <w:rFonts w:ascii="Arial" w:hAnsi="Arial" w:cs="Arial"/>
          </w:rPr>
          <w:t xml:space="preserve">   </w:t>
        </w:r>
        <w:r w:rsidRPr="00295147" w:rsidR="000B0220">
          <w:rPr>
            <w:rFonts w:ascii="Arial" w:hAnsi="Arial" w:cs="Arial"/>
          </w:rPr>
          <w:fldChar w:fldCharType="begin"/>
        </w:r>
        <w:r w:rsidRPr="00295147" w:rsidR="000B0220">
          <w:rPr>
            <w:rFonts w:ascii="Arial" w:hAnsi="Arial" w:cs="Arial"/>
          </w:rPr>
          <w:instrText>PAGE   \* MERGEFORMAT</w:instrText>
        </w:r>
        <w:r w:rsidRPr="00295147" w:rsidR="000B0220">
          <w:rPr>
            <w:rFonts w:ascii="Arial" w:hAnsi="Arial" w:cs="Arial"/>
          </w:rPr>
          <w:fldChar w:fldCharType="separate"/>
        </w:r>
        <w:r w:rsidRPr="007457F6" w:rsidR="007457F6">
          <w:rPr>
            <w:rFonts w:ascii="Arial" w:hAnsi="Arial" w:cs="Arial"/>
            <w:noProof/>
            <w:lang w:val="hr-HR"/>
          </w:rPr>
          <w:t>2</w:t>
        </w:r>
        <w:r w:rsidRPr="00295147" w:rsidR="000B0220">
          <w:rPr>
            <w:rFonts w:ascii="Arial" w:hAnsi="Arial" w:cs="Arial"/>
          </w:rPr>
          <w:fldChar w:fldCharType="end"/>
        </w:r>
        <w:r w:rsidRPr="00295147" w:rsidR="000B0220">
          <w:rPr>
            <w:rFonts w:ascii="Arial" w:hAnsi="Arial" w:cs="Arial"/>
          </w:rPr>
          <w:t xml:space="preserve">     </w:t>
        </w:r>
        <w:r w:rsidRPr="00295147">
          <w:rPr>
            <w:rFonts w:ascii="Arial" w:hAnsi="Arial" w:cs="Arial"/>
          </w:rPr>
          <w:t xml:space="preserve"> </w:t>
        </w:r>
        <w:r w:rsidR="00B73489">
          <w:rPr>
            <w:rFonts w:ascii="Arial" w:hAnsi="Arial" w:cs="Arial"/>
          </w:rPr>
          <w:t xml:space="preserve">       </w:t>
        </w:r>
        <w:r w:rsidRPr="00295147">
          <w:rPr>
            <w:rFonts w:ascii="Arial" w:hAnsi="Arial" w:cs="Arial"/>
          </w:rPr>
          <w:t xml:space="preserve">   Poslovni b</w:t>
        </w:r>
        <w:r w:rsidRPr="00295147" w:rsidR="003B6733">
          <w:rPr>
            <w:rFonts w:ascii="Arial" w:hAnsi="Arial" w:cs="Arial"/>
            <w:szCs w:val="24"/>
            <w:lang w:val="hr-HR"/>
          </w:rPr>
          <w:t>roj: 3/St-453</w:t>
        </w:r>
        <w:r w:rsidRPr="00295147" w:rsidR="000B0220">
          <w:rPr>
            <w:rFonts w:ascii="Arial" w:hAnsi="Arial" w:cs="Arial"/>
            <w:szCs w:val="24"/>
            <w:lang w:val="hr-HR"/>
          </w:rPr>
          <w:t>/201</w:t>
        </w:r>
        <w:r w:rsidRPr="00295147" w:rsidR="003B6733">
          <w:rPr>
            <w:rFonts w:ascii="Arial" w:hAnsi="Arial" w:cs="Arial"/>
            <w:szCs w:val="24"/>
            <w:lang w:val="hr-HR"/>
          </w:rPr>
          <w:t>9</w:t>
        </w:r>
        <w:r w:rsidRPr="00295147" w:rsidR="000B0220">
          <w:rPr>
            <w:rFonts w:ascii="Arial" w:hAnsi="Arial" w:cs="Arial"/>
            <w:szCs w:val="24"/>
            <w:lang w:val="hr-HR"/>
          </w:rPr>
          <w:t>-</w:t>
        </w:r>
        <w:r w:rsidRPr="00295147">
          <w:rPr>
            <w:rFonts w:ascii="Arial" w:hAnsi="Arial" w:cs="Arial"/>
            <w:szCs w:val="24"/>
            <w:lang w:val="hr-HR"/>
          </w:rPr>
          <w:t>33</w:t>
        </w:r>
      </w:p>
      <w:p w:rsidR="000B0220" w:rsidRDefault="007457F6">
        <w:pPr>
          <w:pStyle w:val="Zaglavlje"/>
          <w:jc w:val="center"/>
        </w:pPr>
      </w:p>
    </w:sdtContent>
  </w:sdt>
  <w:p w:rsidR="000B0220" w:rsidRDefault="000B0220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64D27"/>
    <w:multiLevelType w:val="hybridMultilevel"/>
    <w:tmpl w:val="08E80C1C"/>
    <w:lvl w:ilvl="0" w:tplc="7850FB5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F47CC"/>
    <w:multiLevelType w:val="hybridMultilevel"/>
    <w:tmpl w:val="76446C6E"/>
    <w:lvl w:ilvl="0" w:tplc="89D8C8AE">
      <w:start w:val="4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3519F"/>
    <w:rsid w:val="00035FA6"/>
    <w:rsid w:val="00046CD7"/>
    <w:rsid w:val="00050FD1"/>
    <w:rsid w:val="00052223"/>
    <w:rsid w:val="000535AB"/>
    <w:rsid w:val="000558C5"/>
    <w:rsid w:val="000670C1"/>
    <w:rsid w:val="00081666"/>
    <w:rsid w:val="0008503C"/>
    <w:rsid w:val="00085B04"/>
    <w:rsid w:val="00086989"/>
    <w:rsid w:val="0009090C"/>
    <w:rsid w:val="000A13D8"/>
    <w:rsid w:val="000B0220"/>
    <w:rsid w:val="000B2F61"/>
    <w:rsid w:val="000B4C5E"/>
    <w:rsid w:val="000D030C"/>
    <w:rsid w:val="000E07D6"/>
    <w:rsid w:val="000E7880"/>
    <w:rsid w:val="001305E6"/>
    <w:rsid w:val="00131E48"/>
    <w:rsid w:val="001703EB"/>
    <w:rsid w:val="00170DC9"/>
    <w:rsid w:val="00183D7B"/>
    <w:rsid w:val="00191F2E"/>
    <w:rsid w:val="001A1D47"/>
    <w:rsid w:val="001A462F"/>
    <w:rsid w:val="001B1779"/>
    <w:rsid w:val="001C1F5C"/>
    <w:rsid w:val="001C42E3"/>
    <w:rsid w:val="001D4281"/>
    <w:rsid w:val="001E66CC"/>
    <w:rsid w:val="002114DE"/>
    <w:rsid w:val="0021716F"/>
    <w:rsid w:val="00227F13"/>
    <w:rsid w:val="002374D4"/>
    <w:rsid w:val="00255D8B"/>
    <w:rsid w:val="00295147"/>
    <w:rsid w:val="002A0E09"/>
    <w:rsid w:val="002A7AB2"/>
    <w:rsid w:val="002B533D"/>
    <w:rsid w:val="002E79DF"/>
    <w:rsid w:val="002E7C7C"/>
    <w:rsid w:val="00300EDD"/>
    <w:rsid w:val="0032435B"/>
    <w:rsid w:val="0033108D"/>
    <w:rsid w:val="003342F3"/>
    <w:rsid w:val="00373249"/>
    <w:rsid w:val="003865B4"/>
    <w:rsid w:val="00392787"/>
    <w:rsid w:val="003A2A7F"/>
    <w:rsid w:val="003A53B7"/>
    <w:rsid w:val="003B00DA"/>
    <w:rsid w:val="003B11A4"/>
    <w:rsid w:val="003B57E2"/>
    <w:rsid w:val="003B6733"/>
    <w:rsid w:val="003C337B"/>
    <w:rsid w:val="00400827"/>
    <w:rsid w:val="00413151"/>
    <w:rsid w:val="004208C2"/>
    <w:rsid w:val="00423FD7"/>
    <w:rsid w:val="00427608"/>
    <w:rsid w:val="00434521"/>
    <w:rsid w:val="00450521"/>
    <w:rsid w:val="0045391C"/>
    <w:rsid w:val="00462909"/>
    <w:rsid w:val="004813FA"/>
    <w:rsid w:val="004B76A4"/>
    <w:rsid w:val="004C01C2"/>
    <w:rsid w:val="004D4B63"/>
    <w:rsid w:val="0050134B"/>
    <w:rsid w:val="00534A56"/>
    <w:rsid w:val="005521AF"/>
    <w:rsid w:val="00555CCF"/>
    <w:rsid w:val="0056141C"/>
    <w:rsid w:val="00561F5B"/>
    <w:rsid w:val="00574ADE"/>
    <w:rsid w:val="00581715"/>
    <w:rsid w:val="00585F19"/>
    <w:rsid w:val="005A7BA3"/>
    <w:rsid w:val="005B5095"/>
    <w:rsid w:val="005C1A47"/>
    <w:rsid w:val="005D1D39"/>
    <w:rsid w:val="005D3EAC"/>
    <w:rsid w:val="005E15FD"/>
    <w:rsid w:val="00604700"/>
    <w:rsid w:val="006260B6"/>
    <w:rsid w:val="00634647"/>
    <w:rsid w:val="00635E75"/>
    <w:rsid w:val="006400ED"/>
    <w:rsid w:val="006655AE"/>
    <w:rsid w:val="00665EB7"/>
    <w:rsid w:val="00666A99"/>
    <w:rsid w:val="006671C7"/>
    <w:rsid w:val="006757B1"/>
    <w:rsid w:val="00681046"/>
    <w:rsid w:val="00687736"/>
    <w:rsid w:val="00692A2F"/>
    <w:rsid w:val="006C01B6"/>
    <w:rsid w:val="006E0878"/>
    <w:rsid w:val="006E5F5A"/>
    <w:rsid w:val="006F2363"/>
    <w:rsid w:val="007008AD"/>
    <w:rsid w:val="00706894"/>
    <w:rsid w:val="007148CC"/>
    <w:rsid w:val="00723D90"/>
    <w:rsid w:val="00732985"/>
    <w:rsid w:val="00734795"/>
    <w:rsid w:val="007457F6"/>
    <w:rsid w:val="00757B2B"/>
    <w:rsid w:val="00764364"/>
    <w:rsid w:val="00774DB0"/>
    <w:rsid w:val="0077658C"/>
    <w:rsid w:val="007953E8"/>
    <w:rsid w:val="00796033"/>
    <w:rsid w:val="007B2E50"/>
    <w:rsid w:val="007C5849"/>
    <w:rsid w:val="007D03C7"/>
    <w:rsid w:val="007D1102"/>
    <w:rsid w:val="007F69B2"/>
    <w:rsid w:val="007F7754"/>
    <w:rsid w:val="00800790"/>
    <w:rsid w:val="00801EC8"/>
    <w:rsid w:val="0080280F"/>
    <w:rsid w:val="00803FC9"/>
    <w:rsid w:val="0080639C"/>
    <w:rsid w:val="00820195"/>
    <w:rsid w:val="00825D5D"/>
    <w:rsid w:val="00840893"/>
    <w:rsid w:val="00851772"/>
    <w:rsid w:val="008610F4"/>
    <w:rsid w:val="00876490"/>
    <w:rsid w:val="008A1EF2"/>
    <w:rsid w:val="008B5A0E"/>
    <w:rsid w:val="008C4092"/>
    <w:rsid w:val="008C65C2"/>
    <w:rsid w:val="008D59AF"/>
    <w:rsid w:val="008E1D41"/>
    <w:rsid w:val="008E1E50"/>
    <w:rsid w:val="008F5AD8"/>
    <w:rsid w:val="00906A06"/>
    <w:rsid w:val="00912517"/>
    <w:rsid w:val="00921884"/>
    <w:rsid w:val="009268FD"/>
    <w:rsid w:val="009273E3"/>
    <w:rsid w:val="0093403B"/>
    <w:rsid w:val="00944BEE"/>
    <w:rsid w:val="00967C1D"/>
    <w:rsid w:val="00985018"/>
    <w:rsid w:val="00997D65"/>
    <w:rsid w:val="009A0FC1"/>
    <w:rsid w:val="009B4265"/>
    <w:rsid w:val="009C6E50"/>
    <w:rsid w:val="009E7B03"/>
    <w:rsid w:val="009F1E8A"/>
    <w:rsid w:val="00A12049"/>
    <w:rsid w:val="00A151BF"/>
    <w:rsid w:val="00A4102E"/>
    <w:rsid w:val="00A51FDF"/>
    <w:rsid w:val="00A65C26"/>
    <w:rsid w:val="00A7603C"/>
    <w:rsid w:val="00A77686"/>
    <w:rsid w:val="00AC425C"/>
    <w:rsid w:val="00AD6378"/>
    <w:rsid w:val="00AE4807"/>
    <w:rsid w:val="00AE7F43"/>
    <w:rsid w:val="00AF2E5F"/>
    <w:rsid w:val="00AF37B7"/>
    <w:rsid w:val="00AF4E67"/>
    <w:rsid w:val="00B10E17"/>
    <w:rsid w:val="00B145B9"/>
    <w:rsid w:val="00B3089E"/>
    <w:rsid w:val="00B40378"/>
    <w:rsid w:val="00B55C6C"/>
    <w:rsid w:val="00B63120"/>
    <w:rsid w:val="00B73489"/>
    <w:rsid w:val="00B75244"/>
    <w:rsid w:val="00B80259"/>
    <w:rsid w:val="00B82A49"/>
    <w:rsid w:val="00B930E4"/>
    <w:rsid w:val="00BA72E8"/>
    <w:rsid w:val="00BB063A"/>
    <w:rsid w:val="00BB4A00"/>
    <w:rsid w:val="00BD4AA3"/>
    <w:rsid w:val="00BD4E0D"/>
    <w:rsid w:val="00BF6EA9"/>
    <w:rsid w:val="00BF78D8"/>
    <w:rsid w:val="00C07AFD"/>
    <w:rsid w:val="00C2048E"/>
    <w:rsid w:val="00C3726D"/>
    <w:rsid w:val="00C65A4A"/>
    <w:rsid w:val="00C7464B"/>
    <w:rsid w:val="00C8350D"/>
    <w:rsid w:val="00C90CD4"/>
    <w:rsid w:val="00C910FA"/>
    <w:rsid w:val="00CA4C38"/>
    <w:rsid w:val="00CC2384"/>
    <w:rsid w:val="00CF1D7B"/>
    <w:rsid w:val="00CF35F3"/>
    <w:rsid w:val="00CF7FF2"/>
    <w:rsid w:val="00D02C0C"/>
    <w:rsid w:val="00D13F6E"/>
    <w:rsid w:val="00D15F40"/>
    <w:rsid w:val="00D27D03"/>
    <w:rsid w:val="00D47652"/>
    <w:rsid w:val="00D5525B"/>
    <w:rsid w:val="00DA0D4F"/>
    <w:rsid w:val="00DA3C39"/>
    <w:rsid w:val="00DA4341"/>
    <w:rsid w:val="00DA5573"/>
    <w:rsid w:val="00DC0CE4"/>
    <w:rsid w:val="00DC3265"/>
    <w:rsid w:val="00DE2AFB"/>
    <w:rsid w:val="00DE4BAF"/>
    <w:rsid w:val="00DE58E2"/>
    <w:rsid w:val="00DF5A95"/>
    <w:rsid w:val="00E25411"/>
    <w:rsid w:val="00E32934"/>
    <w:rsid w:val="00E3486B"/>
    <w:rsid w:val="00E36DAC"/>
    <w:rsid w:val="00E37E6A"/>
    <w:rsid w:val="00E50C2D"/>
    <w:rsid w:val="00E5730E"/>
    <w:rsid w:val="00E642FB"/>
    <w:rsid w:val="00E73E5D"/>
    <w:rsid w:val="00E83125"/>
    <w:rsid w:val="00E93D84"/>
    <w:rsid w:val="00EA0936"/>
    <w:rsid w:val="00EA0D50"/>
    <w:rsid w:val="00EB52F7"/>
    <w:rsid w:val="00EB656A"/>
    <w:rsid w:val="00ED5654"/>
    <w:rsid w:val="00EE0EA2"/>
    <w:rsid w:val="00EF232C"/>
    <w:rsid w:val="00F124C6"/>
    <w:rsid w:val="00F20429"/>
    <w:rsid w:val="00F3091F"/>
    <w:rsid w:val="00F36505"/>
    <w:rsid w:val="00F42A2E"/>
    <w:rsid w:val="00F46788"/>
    <w:rsid w:val="00F573BE"/>
    <w:rsid w:val="00F773D9"/>
    <w:rsid w:val="00FC106F"/>
    <w:rsid w:val="00FC2B3A"/>
    <w:rsid w:val="00FE05BD"/>
    <w:rsid w:val="00FE324A"/>
    <w:rsid w:val="00FE476A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8A1EF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E05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05B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05BD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05BD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05BD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8A1EF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5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5BD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5BD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5BD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776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706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94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840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2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2022.</izvorni_sadrzaj>
    <derivirana_varijabla naziv="DomainObject.StvarniPocetakDatum_1">4. ožujka 2022.</derivirana_varijabla>
  </DomainObject.StvarniPocetakDatum>
  <DomainObject.StvarniZavrsetakDatum>
    <izvorni_sadrzaj>4. ožujka 2022.</izvorni_sadrzaj>
    <derivirana_varijabla naziv="DomainObject.StvarniZavrsetakDatum_1">4. ožujka 2022.</derivirana_varijabla>
  </DomainObject.StvarniZavrsetakDatum>
  <DomainObject.PlaniraniZavrsetakDatum>
    <izvorni_sadrzaj>4. ožujka 2022.</izvorni_sadrzaj>
    <derivirana_varijabla naziv="DomainObject.PlaniraniZavrsetakDatum_1">4. ožujka 2022.</derivirana_varijabla>
  </DomainObject.PlaniraniZavrsetakDatum>
  <DomainObject.PlaniraniPocetakDatum>
    <izvorni_sadrzaj>4. ožujka 2022.</izvorni_sadrzaj>
    <derivirana_varijabla naziv="DomainObject.PlaniraniPocetakDatum_1">4. ožujka 2022.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4. ožujka 2022.</izvorni_sadrzaj>
    <derivirana_varijabla naziv="DomainObject.Zapisnik.DatumKreiranja_1">4.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St-453/2019-33</izvorni_sadrzaj>
    <derivirana_varijabla naziv="DomainObject.Zapisnik.Oznaka_1">St-453/2019-33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2019.</izvorni_sadrzaj>
    <derivirana_varijabla naziv="DomainObject.Predmet.DatumOsnivanja_1">24.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St-453/2019</izvorni_sadrzaj>
    <derivirana_varijabla naziv="DomainObject.Predmet.OznakaBroj_1">St-453/2019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BOŽO-IN, društvo s ograničenom odgovornošću za proizvodnju, usluge i trgovinu u stečaju</izvorni_sadrzaj>
    <derivirana_varijabla naziv="DomainObject.Predmet.ProtustrankaFormated_1">  Stečajna masa iza BOŽO-IN, društvo s ograničenom odgovornošću za proizvodnju, usluge i trgovinu u stečaju</derivirana_varijabla>
  </DomainObject.Predmet.ProtustrankaFormated>
  <DomainObject.Predmet.ProtustrankaFormatedOIB>
    <izvorni_sadrzaj>  Stečajna masa iza BOŽO-IN, društvo s ograničenom odgovornošću za proizvodnju, usluge i trgovinu u stečaju, OIB 78117391946</izvorni_sadrzaj>
    <derivirana_varijabla naziv="DomainObject.Predmet.ProtustrankaFormatedOIB_1">  Stečajna masa iza BOŽO-IN, društvo s ograničenom odgovornošću za proizvodnju, usluge i trgovinu u stečaju, OIB 78117391946</derivirana_varijabla>
  </DomainObject.Predmet.ProtustrankaFormatedOIB>
  <DomainObject.Predmet.ProtustrankaFormatedWithAdress>
    <izvorni_sadrzaj> Stečajna masa iza BOŽO-IN, društvo s ograničenom odgovornošću za proizvodnju, usluge i trgovinu u stečaju, Heinzelova 47B, 10000 Zagreb</izvorni_sadrzaj>
    <derivirana_varijabla naziv="DomainObject.Predmet.ProtustrankaFormatedWithAdress_1"> Stečajna masa iza BOŽO-IN, društvo s ograničenom odgovornošću za proizvodnju, usluge i trgovinu u stečaju, Heinzelova 47B, 10000 Zagreb</derivirana_varijabla>
  </DomainObject.Predmet.ProtustrankaFormatedWithAdress>
  <DomainObject.Predmet.ProtustrankaFormatedWithAdressOIB>
    <izvorni_sadrzaj> Stečajna masa iza BOŽO-IN, društvo s ograničenom odgovornošću za proizvodnju, usluge i trgovinu u stečaju, OIB 78117391946, Heinzelova 47B, 10000 Zagreb</izvorni_sadrzaj>
    <derivirana_varijabla naziv="DomainObject.Predmet.ProtustrankaFormatedWithAdressOIB_1"> Stečajna masa iza BOŽO-IN, društvo s ograničenom odgovornošću za proizvodnju, usluge i trgovinu u stečaju, OIB 78117391946, Heinzelova 47B, 10000 Zagreb</derivirana_varijabla>
  </DomainObject.Predmet.ProtustrankaFormatedWithAdressOIB>
  <DomainObject.Predmet.ProtustrankaWithAdress>
    <izvorni_sadrzaj>Stečajna masa iza BOŽO-IN, društvo s ograničenom odgovornošću za proizvodnju, usluge i trgovinu u stečaju Heinzelova 47B, 10000 Zagreb</izvorni_sadrzaj>
    <derivirana_varijabla naziv="DomainObject.Predmet.ProtustrankaWithAdress_1">Stečajna masa iza BOŽO-IN, društvo s ograničenom odgovornošću za proizvodnju, usluge i trgovinu u stečaju Heinzelova 47B, 10000 Zagreb</derivirana_varijabla>
  </DomainObject.Predmet.ProtustrankaWithAdress>
  <DomainObject.Predmet.ProtustrankaWithAdressOIB>
    <izvorni_sadrzaj>Stečajna masa iza BOŽO-IN, društvo s ograničenom odgovornošću za proizvodnju, usluge i trgovinu u stečaju, OIB 78117391946, Heinzelova 47B, 10000 Zagreb</izvorni_sadrzaj>
    <derivirana_varijabla naziv="DomainObject.Predmet.ProtustrankaWithAdressOIB_1">Stečajna masa iza BOŽO-IN, društvo s ograničenom odgovornošću za proizvodnju, usluge i trgovinu u stečaju, OIB 78117391946, Heinzelova 47B, 10000 Zagreb</derivirana_varijabla>
  </DomainObject.Predmet.ProtustrankaWithAdressOIB>
  <DomainObject.Predmet.ProtustrankaNazivFormated>
    <izvorni_sadrzaj>Stečajna masa iza BOŽO-IN, društvo s ograničenom odgovornošću za proizvodnju, usluge i trgovinu u stečaju</izvorni_sadrzaj>
    <derivirana_varijabla naziv="DomainObject.Predmet.ProtustrankaNazivFormated_1">Stečajna masa iza BOŽO-IN, društvo s ograničenom odgovornošću za proizvodnju, usluge i trgovinu u stečaju</derivirana_varijabla>
  </DomainObject.Predmet.ProtustrankaNazivFormated>
  <DomainObject.Predmet.ProtustrankaNazivFormatedOIB>
    <izvorni_sadrzaj>Stečajna masa iza BOŽO-IN, društvo s ograničenom odgovornošću za proizvodnju, usluge i trgovinu u stečaju, OIB 78117391946</izvorni_sadrzaj>
    <derivirana_varijabla naziv="DomainObject.Predmet.ProtustrankaNazivFormatedOIB_1">Stečajna masa iza BOŽO-IN, društvo s ograničenom odgovornošću za proizvodnju, usluge i trgovinu u stečaju, OIB 78117391946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BOŽO-IN, društvo s ograničenom odgovornošću za proizvodnju, usluge i trgovinu u stečaju</item>
    </izvorni_sadrzaj>
    <derivirana_varijabla naziv="DomainObject.Predmet.ProtuStrankaListFormated_1">
      <item>Stečajna masa iza BOŽO-IN, društvo s ograničenom odgovornošću za proizvodnju, usluge i trgovinu u stečaju</item>
    </derivirana_varijabla>
  </DomainObject.Predmet.ProtuStrankaListFormated>
  <DomainObject.Predmet.ProtuStrankaListFormatedOIB>
    <izvorni_sadrzaj>
      <item>Stečajna masa iza BOŽO-IN, društvo s ograničenom odgovornošću za proizvodnju, usluge i trgovinu u stečaju, OIB 78117391946</item>
    </izvorni_sadrzaj>
    <derivirana_varijabla naziv="DomainObject.Predmet.ProtuStrankaListFormatedOIB_1">
      <item>Stečajna masa iza BOŽO-IN, društvo s ograničenom odgovornošću za proizvodnju, usluge i trgovinu u stečaju, OIB 78117391946</item>
    </derivirana_varijabla>
  </DomainObject.Predmet.ProtuStrankaListFormatedOIB>
  <DomainObject.Predmet.ProtuStrankaListFormatedWithAdress>
    <izvorni_sadrzaj>
      <item>Stečajna masa iza BOŽO-IN, društvo s ograničenom odgovornošću za proizvodnju, usluge i trgovinu u stečaju, Heinzelova 47B, 10000 Zagreb</item>
    </izvorni_sadrzaj>
    <derivirana_varijabla naziv="DomainObject.Predmet.ProtuStrankaListFormatedWithAdress_1">
      <item>Stečajna masa iza BOŽO-IN, društvo s ograničenom odgovornošću za proizvodnju, usluge i trgovinu u stečaju, Heinzelova 47B, 10000 Zagreb</item>
    </derivirana_varijabla>
  </DomainObject.Predmet.ProtuStrankaListFormatedWithAdress>
  <DomainObject.Predmet.ProtuStrankaListFormatedWithAdressOIB>
    <izvorni_sadrzaj>
      <item>Stečajna masa iza BOŽO-IN, društvo s ograničenom odgovornošću za proizvodnju, usluge i trgovinu u stečaju, OIB 78117391946, Heinzelova 47B, 10000 Zagreb</item>
    </izvorni_sadrzaj>
    <derivirana_varijabla naziv="DomainObject.Predmet.ProtuStrankaListFormatedWithAdressOIB_1">
      <item>Stečajna masa iza BOŽO-IN, društvo s ograničenom odgovornošću za proizvodnju, usluge i trgovinu u stečaju, OIB 78117391946, Heinzelova 47B, 10000 Zagreb</item>
    </derivirana_varijabla>
  </DomainObject.Predmet.ProtuStrankaListFormatedWithAdressOIB>
  <DomainObject.Predmet.ProtuStrankaListNazivFormated>
    <izvorni_sadrzaj>
      <item>Stečajna masa iza BOŽO-IN, društvo s ograničenom odgovornošću za proizvodnju, usluge i trgovinu u stečaju</item>
    </izvorni_sadrzaj>
    <derivirana_varijabla naziv="DomainObject.Predmet.ProtuStrankaListNazivFormated_1">
      <item>Stečajna masa iza BOŽO-IN, društvo s ograničenom odgovornošću za proizvodnju, usluge i trgovinu u stečaju</item>
    </derivirana_varijabla>
  </DomainObject.Predmet.ProtuStrankaListNazivFormated>
  <DomainObject.Predmet.ProtuStrankaListNazivFormatedOIB>
    <izvorni_sadrzaj>
      <item>Stečajna masa iza BOŽO-IN, društvo s ograničenom odgovornošću za proizvodnju, usluge i trgovinu u stečaju, OIB 78117391946</item>
    </izvorni_sadrzaj>
    <derivirana_varijabla naziv="DomainObject.Predmet.ProtuStrankaListNazivFormatedOIB_1">
      <item>Stečajna masa iza BOŽO-IN, društvo s ograničenom odgovornošću za proizvodnju, usluge i trgovinu u stečaju, OIB 78117391946</item>
    </derivirana_varijabla>
  </DomainObject.Predmet.ProtuStrankaListNazivFormatedOIB>
  <DomainObject.Predmet.OstaliListFormated>
    <izvorni_sadrzaj>
      <item>Mirjana Viduka Varenina</item>
      <item>Gabrijel Zovak</item>
      <item>Mladen Beljo</item>
    </izvorni_sadrzaj>
    <derivirana_varijabla naziv="DomainObject.Predmet.OstaliListFormated_1">
      <item>Mirjana Viduka Varenina</item>
      <item>Gabrijel Zovak</item>
      <item>Mladen Beljo</item>
    </derivirana_varijabla>
  </DomainObject.Predmet.OstaliListFormated>
  <DomainObject.Predmet.OstaliListFormatedOIB>
    <izvorni_sadrzaj>
      <item>Mirjana Viduka Varenina, OIB 98866841784</item>
      <item>Gabrijel Zovak</item>
      <item>Mladen Beljo, OIB 76591147167</item>
    </izvorni_sadrzaj>
    <derivirana_varijabla naziv="DomainObject.Predmet.OstaliListFormatedOIB_1">
      <item>Mirjana Viduka Varenina, OIB 98866841784</item>
      <item>Gabrijel Zovak</item>
      <item>Mladen Beljo, OIB 76591147167</item>
    </derivirana_varijabla>
  </DomainObject.Predmet.OstaliListFormatedOIB>
  <DomainObject.Predmet.OstaliListFormatedWithAdress>
    <izvorni_sadrzaj>
      <item>Mirjana Viduka Varenina, Heinzelova 47b, 10000 Zagreb</item>
      <item>Gabrijel Zovak</item>
      <item>Mladen Beljo, Antuna Mihanovića 1, 32100 Vinkovci</item>
    </izvorni_sadrzaj>
    <derivirana_varijabla naziv="DomainObject.Predmet.OstaliListFormatedWithAdress_1">
      <item>Mirjana Viduka Varenina, Heinzelova 47b, 10000 Zagreb</item>
      <item>Gabrijel Zovak</item>
      <item>Mladen Beljo, Antuna Mihanovića 1, 32100 Vinkovci</item>
    </derivirana_varijabla>
  </DomainObject.Predmet.OstaliListFormatedWithAdress>
  <DomainObject.Predmet.OstaliListFormatedWithAdressOIB>
    <izvorni_sadrzaj>
      <item>Mirjana Viduka Varenina, OIB 98866841784, Heinzelova 47b, 10000 Zagreb</item>
      <item>Gabrijel Zovak</item>
      <item>Mladen Beljo, OIB 76591147167, Antuna Mihanovića 1, 32100 Vinkovci</item>
    </izvorni_sadrzaj>
    <derivirana_varijabla naziv="DomainObject.Predmet.OstaliListFormatedWithAdressOIB_1">
      <item>Mirjana Viduka Varenina, OIB 98866841784, Heinzelova 47b, 10000 Zagreb</item>
      <item>Gabrijel Zovak</item>
      <item>Mladen Beljo, OIB 76591147167, Antuna Mihanovića 1, 32100 Vinkovci</item>
    </derivirana_varijabla>
  </DomainObject.Predmet.OstaliListFormatedWithAdressOIB>
  <DomainObject.Predmet.OstaliListNazivFormated>
    <izvorni_sadrzaj>
      <item>Mirjana Viduka Varenina</item>
      <item>Gabrijel Zovak</item>
      <item>Mladen Beljo</item>
    </izvorni_sadrzaj>
    <derivirana_varijabla naziv="DomainObject.Predmet.OstaliListNazivFormated_1">
      <item>Mirjana Viduka Varenina</item>
      <item>Gabrijel Zovak</item>
      <item>Mladen Beljo</item>
    </derivirana_varijabla>
  </DomainObject.Predmet.OstaliListNazivFormated>
  <DomainObject.Predmet.OstaliListNazivFormatedOIB>
    <izvorni_sadrzaj>
      <item>Mirjana Viduka Varenina, OIB 98866841784</item>
      <item>Gabrijel Zovak</item>
      <item>Mladen Beljo, OIB 76591147167</item>
    </izvorni_sadrzaj>
    <derivirana_varijabla naziv="DomainObject.Predmet.OstaliListNazivFormatedOIB_1">
      <item>Mirjana Viduka Varenina, OIB 98866841784</item>
      <item>Gabrijel Zovak</item>
      <item>Mladen Beljo, OIB 76591147167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2022.</izvorni_sadrzaj>
    <derivirana_varijabla naziv="DomainObject.Datum_1">4. ožujka 2022.</derivirana_varijabla>
  </DomainObject.Datum>
  <DomainObject.PoslovniBrojDokumenta>
    <izvorni_sadrzaj>St-453/2019-33</izvorni_sadrzaj>
    <derivirana_varijabla naziv="DomainObject.PoslovniBrojDokumenta_1">St-453/2019-33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BOŽO-IN, društvo s ograničenom odgovornošću za proizvodnju, usluge i trgovinu u stečaju</izvorni_sadrzaj>
    <derivirana_varijabla naziv="DomainObject.Predmet.ProtustrankaIDrugi_1">Stečajna masa iza BOŽO-IN, društvo s ograničenom odgovornošću za proizvodnju, usluge i trgovinu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BOŽO-IN, društvo s ograničenom odgovornošću za proizvodnju, usluge i trgovinu u stečaju, OIB 78117391946, Heinzelova 47B, 10000 Zagreb</izvorni_sadrzaj>
    <derivirana_varijabla naziv="DomainObject.Predmet.ProtustrankaIDrugiAdressOIB_1">Stečajna masa iza BOŽO-IN, društvo s ograničenom odgovornošću za proizvodnju, usluge i trgovinu u stečaju, OIB 78117391946, Heinzelova 47B,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BOŽO-IN, društvo s ograničenom odgovornošću za proizvodnju, usluge i trgovinu u stečaju</item>
      <item>Mirjana Viduka Varenina</item>
      <item>Gabrijel Zovak</item>
      <item>Mladen Beljo</item>
    </izvorni_sadrzaj>
    <derivirana_varijabla naziv="DomainObject.Predmet.SudioniciListNaziv_1">
      <item>Stečajna masa iza BOŽO-IN, društvo s ograničenom odgovornošću za proizvodnju, usluge i trgovinu u stečaju</item>
      <item>Mirjana Viduka Varenina</item>
      <item>Gabrijel Zovak</item>
      <item>Mladen Beljo</item>
    </derivirana_varijabla>
  </DomainObject.Predmet.SudioniciListNaziv>
  <DomainObject.Predmet.SudioniciListAdressOIB>
    <izvorni_sadrzaj>
      <item>Stečajna masa iza BOŽO-IN, društvo s ograničenom odgovornošću za proizvodnju, usluge i trgovinu u stečaju, OIB 78117391946, Heinzelova 47B,10000 Zagreb</item>
      <item>Mirjana Viduka Varenina, OIB 98866841784, Heinzelova 47b,10000 Zagreb</item>
      <item>Gabrijel Zovak</item>
      <item>Mladen Beljo, OIB 76591147167, Antuna Mihanovića 1,32100 Vinkovci</item>
    </izvorni_sadrzaj>
    <derivirana_varijabla naziv="DomainObject.Predmet.SudioniciListAdressOIB_1">
      <item>Stečajna masa iza BOŽO-IN, društvo s ograničenom odgovornošću za proizvodnju, usluge i trgovinu u stečaju, OIB 78117391946, Heinzelova 47B,10000 Zagreb</item>
      <item>Mirjana Viduka Varenina, OIB 98866841784, Heinzelova 47b,10000 Zagreb</item>
      <item>Gabrijel Zovak</item>
      <item>Mladen Beljo, OIB 76591147167, Antuna Mihanovića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78117391946</item>
      <item>, OIB 98866841784</item>
      <item>, OIB null</item>
      <item>, OIB 76591147167</item>
    </izvorni_sadrzaj>
    <derivirana_varijabla naziv="DomainObject.Predmet.SudioniciListNazivOIB_1">
      <item>, OIB 78117391946</item>
      <item>, OIB 98866841784</item>
      <item>, OIB null</item>
      <item>, OIB 76591147167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srpnja 2019.</izvorni_sadrzaj>
    <derivirana_varijabla naziv="DomainObject.Predmet.DatumPocetkaProcesa_1">24.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26FAA-8FE5-468E-ADDF-6731014A8A6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465</properties:Words>
  <properties:Characters>2659</properties:Characters>
  <properties:Lines>84</properties:Lines>
  <properties:Paragraphs>34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2022-03-03T11:13:00Z</dcterms:created>
  <dc:creator>wsadmin</dc:creator>
  <cp:lastModifiedBy>Marija Đurin</cp:lastModifiedBy>
  <cp:lastPrinted>2022-03-04T11:10:00Z</cp:lastPrinted>
  <dcterms:modified xmlns:xsi="http://www.w3.org/2001/XMLSchema-instance" xsi:type="dcterms:W3CDTF">2022-03-04T11:12:00Z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St-453/2019-33 / Zapisnik - Skupština vjerovnika (St-453-2019__ZAPISNIK_zapisnik_završno_r.vjerovnika..docx)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